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69AB8" w14:textId="77777777" w:rsidR="00C212CE" w:rsidRPr="00C212CE" w:rsidRDefault="00C212CE" w:rsidP="00C212CE">
      <w:pPr>
        <w:keepLines/>
        <w:spacing w:after="0" w:line="360" w:lineRule="auto"/>
        <w:ind w:right="1701"/>
        <w:jc w:val="both"/>
        <w:rPr>
          <w:rFonts w:ascii="Arial" w:hAnsi="Arial"/>
          <w:b/>
          <w:sz w:val="24"/>
        </w:rPr>
      </w:pPr>
      <w:r w:rsidRPr="00C212CE">
        <w:rPr>
          <w:rFonts w:ascii="Arial" w:hAnsi="Arial"/>
          <w:b/>
          <w:sz w:val="24"/>
        </w:rPr>
        <w:t>Sotto i riflettori ogni tre anni: KRAIBURG TPE al PLAST Milano 2026</w:t>
      </w:r>
    </w:p>
    <w:p w14:paraId="25100761" w14:textId="77777777" w:rsidR="00206896" w:rsidRDefault="00206896" w:rsidP="00526446">
      <w:pPr>
        <w:keepLines/>
        <w:spacing w:after="0" w:line="360" w:lineRule="auto"/>
        <w:ind w:right="1701"/>
        <w:jc w:val="both"/>
        <w:rPr>
          <w:rFonts w:ascii="Arial" w:hAnsi="Arial"/>
          <w:b/>
          <w:sz w:val="24"/>
        </w:rPr>
      </w:pPr>
    </w:p>
    <w:p w14:paraId="47F410E5" w14:textId="77777777" w:rsidR="00C54D88" w:rsidRPr="00C54D88" w:rsidRDefault="00C54D88" w:rsidP="00C54D88">
      <w:pPr>
        <w:keepLines/>
        <w:tabs>
          <w:tab w:val="left" w:pos="4253"/>
        </w:tabs>
        <w:spacing w:after="0" w:line="360" w:lineRule="auto"/>
        <w:ind w:right="1701"/>
        <w:jc w:val="both"/>
        <w:rPr>
          <w:rFonts w:ascii="Arial" w:hAnsi="Arial"/>
          <w:b/>
          <w:sz w:val="20"/>
        </w:rPr>
      </w:pPr>
      <w:r w:rsidRPr="00C54D88">
        <w:rPr>
          <w:rFonts w:ascii="Arial" w:hAnsi="Arial"/>
          <w:b/>
          <w:sz w:val="20"/>
        </w:rPr>
        <w:t>KRAIBURG TPE ha da sempre stretto rapporti commerciali con i suoi clienti italiani. Pertanto, la partecipazione al PLAST Milano 2026 è molto più di un semplice appuntamento imperdibile. Nell'ambito del ciclo fieristico triennale, l'azienda produttrice e sviluppatrice di TPE si concentrerà in particolare nel presentare l’ampiezza del suo portafoglio di prodotti e servizi.</w:t>
      </w:r>
    </w:p>
    <w:p w14:paraId="49FFFA04" w14:textId="77777777" w:rsidR="005402A9" w:rsidRPr="00541171" w:rsidRDefault="005402A9" w:rsidP="00E26D2E">
      <w:pPr>
        <w:keepLines/>
        <w:tabs>
          <w:tab w:val="left" w:pos="4253"/>
        </w:tabs>
        <w:spacing w:after="0" w:line="360" w:lineRule="auto"/>
        <w:ind w:right="1701"/>
        <w:jc w:val="both"/>
        <w:rPr>
          <w:rFonts w:ascii="Arial" w:hAnsi="Arial"/>
          <w:b/>
          <w:sz w:val="20"/>
        </w:rPr>
      </w:pPr>
    </w:p>
    <w:p w14:paraId="58B1491D" w14:textId="77777777" w:rsidR="00607BEA" w:rsidRPr="00607BEA" w:rsidRDefault="00607BEA" w:rsidP="00607BEA">
      <w:pPr>
        <w:keepLines/>
        <w:spacing w:after="0" w:line="360" w:lineRule="auto"/>
        <w:ind w:right="1701"/>
        <w:jc w:val="both"/>
        <w:rPr>
          <w:rFonts w:ascii="Arial" w:hAnsi="Arial"/>
          <w:sz w:val="20"/>
        </w:rPr>
      </w:pPr>
      <w:r w:rsidRPr="00607BEA">
        <w:rPr>
          <w:rFonts w:ascii="Arial" w:hAnsi="Arial"/>
          <w:sz w:val="20"/>
        </w:rPr>
        <w:t>PLAST è nata nel 1964 nell'ambito del Congresso Europeo delle Materie Plastiche ed è oggi una delle fiere del settore più consolidate e importanti d'Europa. Anche grazie alla sua cadenza triennale, cattura l'attenzione dell'intero settore negli anni in cui si svolge.</w:t>
      </w:r>
    </w:p>
    <w:p w14:paraId="16A48435" w14:textId="77777777" w:rsidR="00423213" w:rsidRDefault="00423213" w:rsidP="005402A9">
      <w:pPr>
        <w:keepLines/>
        <w:spacing w:after="0" w:line="360" w:lineRule="auto"/>
        <w:ind w:right="1701"/>
        <w:jc w:val="both"/>
        <w:rPr>
          <w:rFonts w:ascii="Arial" w:hAnsi="Arial"/>
          <w:b/>
          <w:sz w:val="20"/>
        </w:rPr>
      </w:pPr>
    </w:p>
    <w:p w14:paraId="06CA075B" w14:textId="77777777" w:rsidR="009E35BE" w:rsidRDefault="009E35BE" w:rsidP="009E35BE">
      <w:pPr>
        <w:keepLines/>
        <w:spacing w:after="0" w:line="360" w:lineRule="auto"/>
        <w:ind w:right="1701"/>
        <w:jc w:val="both"/>
        <w:rPr>
          <w:rFonts w:ascii="Arial" w:hAnsi="Arial"/>
          <w:b/>
          <w:sz w:val="20"/>
        </w:rPr>
      </w:pPr>
      <w:r w:rsidRPr="009E35BE">
        <w:rPr>
          <w:rFonts w:ascii="Arial" w:hAnsi="Arial"/>
          <w:b/>
          <w:sz w:val="20"/>
        </w:rPr>
        <w:t>Una forte presenza in un mercato europeo chiave</w:t>
      </w:r>
    </w:p>
    <w:p w14:paraId="687179D7" w14:textId="77777777" w:rsidR="00152008" w:rsidRPr="009E35BE" w:rsidRDefault="00152008" w:rsidP="009E35BE">
      <w:pPr>
        <w:keepLines/>
        <w:spacing w:after="0" w:line="360" w:lineRule="auto"/>
        <w:ind w:right="1701"/>
        <w:jc w:val="both"/>
        <w:rPr>
          <w:rFonts w:ascii="Arial" w:hAnsi="Arial"/>
          <w:b/>
          <w:sz w:val="20"/>
        </w:rPr>
      </w:pPr>
    </w:p>
    <w:p w14:paraId="6345057D" w14:textId="77777777" w:rsidR="00161A8A" w:rsidRDefault="00161A8A" w:rsidP="00161A8A">
      <w:pPr>
        <w:keepLines/>
        <w:spacing w:after="0" w:line="360" w:lineRule="auto"/>
        <w:ind w:right="1701"/>
        <w:jc w:val="both"/>
        <w:rPr>
          <w:rFonts w:ascii="Arial" w:hAnsi="Arial"/>
          <w:sz w:val="20"/>
        </w:rPr>
      </w:pPr>
      <w:r w:rsidRPr="00161A8A">
        <w:rPr>
          <w:rFonts w:ascii="Arial" w:hAnsi="Arial"/>
          <w:sz w:val="20"/>
        </w:rPr>
        <w:t>La consolidata presenza di KRAIBURG TPE alle fiere riflette la stretta collaborazione con i clienti italiani. L'Italia è, dopo la Germania, il secondo mercato più importante per l'azienda in Europa. Una rete di assistenza capillare garantisce la vicinanza ai clienti in diverse regioni e segmenti industriali, in particolare quello automobilistico.</w:t>
      </w:r>
    </w:p>
    <w:p w14:paraId="324DD735" w14:textId="77777777" w:rsidR="00285642" w:rsidRDefault="00285642" w:rsidP="00161A8A">
      <w:pPr>
        <w:keepLines/>
        <w:spacing w:after="0" w:line="360" w:lineRule="auto"/>
        <w:ind w:right="1701"/>
        <w:jc w:val="both"/>
        <w:rPr>
          <w:rFonts w:ascii="Arial" w:hAnsi="Arial"/>
          <w:sz w:val="20"/>
        </w:rPr>
      </w:pPr>
    </w:p>
    <w:p w14:paraId="6684683F" w14:textId="77777777" w:rsidR="00285642" w:rsidRDefault="00285642" w:rsidP="00285642">
      <w:pPr>
        <w:keepLines/>
        <w:spacing w:after="0" w:line="360" w:lineRule="auto"/>
        <w:ind w:right="1701"/>
        <w:jc w:val="both"/>
        <w:rPr>
          <w:rFonts w:ascii="Arial" w:hAnsi="Arial"/>
          <w:b/>
          <w:bCs/>
          <w:sz w:val="20"/>
        </w:rPr>
      </w:pPr>
      <w:r w:rsidRPr="00285642">
        <w:rPr>
          <w:rFonts w:ascii="Arial" w:hAnsi="Arial"/>
          <w:b/>
          <w:bCs/>
          <w:sz w:val="20"/>
        </w:rPr>
        <w:t>Focus su una presentazione completa di KRAIBURG TPE</w:t>
      </w:r>
    </w:p>
    <w:p w14:paraId="1DC5A4A1" w14:textId="77777777" w:rsidR="00285642" w:rsidRDefault="00285642" w:rsidP="00285642">
      <w:pPr>
        <w:keepLines/>
        <w:spacing w:after="0" w:line="360" w:lineRule="auto"/>
        <w:ind w:right="1701"/>
        <w:jc w:val="both"/>
        <w:rPr>
          <w:rFonts w:ascii="Arial" w:hAnsi="Arial"/>
          <w:b/>
          <w:bCs/>
          <w:sz w:val="20"/>
        </w:rPr>
      </w:pPr>
    </w:p>
    <w:p w14:paraId="16555CD8" w14:textId="77777777" w:rsidR="00C952E4" w:rsidRDefault="00C952E4" w:rsidP="00C952E4">
      <w:pPr>
        <w:keepLines/>
        <w:spacing w:after="0" w:line="360" w:lineRule="auto"/>
        <w:ind w:right="1701"/>
        <w:jc w:val="both"/>
        <w:rPr>
          <w:rFonts w:ascii="Arial" w:hAnsi="Arial"/>
          <w:sz w:val="20"/>
        </w:rPr>
      </w:pPr>
      <w:r w:rsidRPr="00C952E4">
        <w:rPr>
          <w:rFonts w:ascii="Arial" w:hAnsi="Arial"/>
          <w:sz w:val="20"/>
        </w:rPr>
        <w:t>Il lungo intervallo tra le edizioni di PLAST fa sì che le aziende espositrici si concentrino sia sugli sviluppi più recenti sia sulla presentazione più completa possibile dei loro portafogli di prodotti e servizi durante i quattro giorni della fiera (9-12 giugno 2026, presso Fiera Milano).</w:t>
      </w:r>
    </w:p>
    <w:p w14:paraId="06F9041E" w14:textId="77777777" w:rsidR="00C952E4" w:rsidRDefault="00C952E4" w:rsidP="00C952E4">
      <w:pPr>
        <w:keepLines/>
        <w:spacing w:after="0" w:line="360" w:lineRule="auto"/>
        <w:ind w:right="1701"/>
        <w:jc w:val="both"/>
        <w:rPr>
          <w:rFonts w:ascii="Arial" w:hAnsi="Arial"/>
          <w:sz w:val="20"/>
        </w:rPr>
      </w:pPr>
    </w:p>
    <w:p w14:paraId="210138AB" w14:textId="5B7639F4" w:rsidR="00B40124" w:rsidRDefault="00B40124" w:rsidP="00B40124">
      <w:pPr>
        <w:keepLines/>
        <w:spacing w:after="0" w:line="360" w:lineRule="auto"/>
        <w:ind w:right="1701"/>
        <w:jc w:val="both"/>
        <w:rPr>
          <w:rFonts w:ascii="Arial" w:hAnsi="Arial"/>
          <w:sz w:val="20"/>
        </w:rPr>
      </w:pPr>
      <w:r w:rsidRPr="00B40124">
        <w:rPr>
          <w:rFonts w:ascii="Arial" w:hAnsi="Arial"/>
          <w:sz w:val="20"/>
        </w:rPr>
        <w:lastRenderedPageBreak/>
        <w:t>Luca Triglia, Sales Manager Italia di KRAIBURG TPE: “Per noi, in qualità di esperti di materiali, l'obiettivo principale a PLAST è presentarci come un'azienda in grado di soddisfare costantemente le crescenti esigenze dei mercati odierni, sia a livello regionale che globale. Questo include naturalmente i servizi specifici che offriamo ai nostri clienti nei nostri settori di riferimento. Guardando al quadro generale, tuttavia, vogliamo anche sottolineare le tematiche generali relative alle materie plastiche e il tema della sostenibilità. Quando si tratta di contatto diretto con i nostri clienti nella regione, il nostro eccezionale impegno per il servizio e la qualità è un punto di forza fondamentale. I nostri partner italiani, in particolare, apprezzano molto la nostra capacità di fornire loro un supporto personalizzato in ogni sede sul territorio.”</w:t>
      </w:r>
    </w:p>
    <w:p w14:paraId="75EAFF15" w14:textId="77777777" w:rsidR="009E4B8D" w:rsidRDefault="009E4B8D" w:rsidP="00B40124">
      <w:pPr>
        <w:keepLines/>
        <w:spacing w:after="0" w:line="360" w:lineRule="auto"/>
        <w:ind w:right="1701"/>
        <w:jc w:val="both"/>
        <w:rPr>
          <w:rFonts w:ascii="Arial" w:hAnsi="Arial"/>
          <w:sz w:val="20"/>
        </w:rPr>
      </w:pPr>
    </w:p>
    <w:p w14:paraId="3A97DF2A" w14:textId="77777777" w:rsidR="009E4B8D" w:rsidRDefault="009E4B8D" w:rsidP="009E4B8D">
      <w:pPr>
        <w:keepLines/>
        <w:spacing w:after="0" w:line="360" w:lineRule="auto"/>
        <w:ind w:right="1701"/>
        <w:jc w:val="both"/>
        <w:rPr>
          <w:rFonts w:ascii="Arial" w:hAnsi="Arial"/>
          <w:b/>
          <w:bCs/>
          <w:sz w:val="20"/>
        </w:rPr>
      </w:pPr>
      <w:r w:rsidRPr="009E4B8D">
        <w:rPr>
          <w:rFonts w:ascii="Arial" w:hAnsi="Arial"/>
          <w:b/>
          <w:bCs/>
          <w:sz w:val="20"/>
        </w:rPr>
        <w:t>Progressi significativi in ​​materia di sostenibilità e riciclo</w:t>
      </w:r>
    </w:p>
    <w:p w14:paraId="3DDEB8ED" w14:textId="77777777" w:rsidR="004B4C1F" w:rsidRDefault="004B4C1F" w:rsidP="009E4B8D">
      <w:pPr>
        <w:keepLines/>
        <w:spacing w:after="0" w:line="360" w:lineRule="auto"/>
        <w:ind w:right="1701"/>
        <w:jc w:val="both"/>
        <w:rPr>
          <w:rFonts w:ascii="Arial" w:hAnsi="Arial"/>
          <w:b/>
          <w:bCs/>
          <w:sz w:val="20"/>
        </w:rPr>
      </w:pPr>
    </w:p>
    <w:p w14:paraId="428E1168" w14:textId="77777777" w:rsidR="004B4C1F" w:rsidRDefault="004B4C1F" w:rsidP="004B4C1F">
      <w:pPr>
        <w:keepLines/>
        <w:spacing w:after="0" w:line="360" w:lineRule="auto"/>
        <w:ind w:right="1701"/>
        <w:jc w:val="both"/>
        <w:rPr>
          <w:rFonts w:ascii="Arial" w:hAnsi="Arial"/>
          <w:sz w:val="20"/>
        </w:rPr>
      </w:pPr>
      <w:r w:rsidRPr="004B4C1F">
        <w:rPr>
          <w:rFonts w:ascii="Arial" w:hAnsi="Arial"/>
          <w:sz w:val="20"/>
        </w:rPr>
        <w:t>In qualità di specialista globale nello sviluppo di soluzioni complesse per i materiali, KRAIBURG TPE si concentra ben oltre i confini tradizionali del settore. Decenni di esperienza nei mercati chiave dell'automotive, dei beni di consumo, dell'industria e della tecnologia medicale consentono di creare sinergie tra diversi settori industriali.</w:t>
      </w:r>
    </w:p>
    <w:p w14:paraId="558849C6" w14:textId="77777777" w:rsidR="00355F0F" w:rsidRDefault="00355F0F" w:rsidP="004B4C1F">
      <w:pPr>
        <w:keepLines/>
        <w:spacing w:after="0" w:line="360" w:lineRule="auto"/>
        <w:ind w:right="1701"/>
        <w:jc w:val="both"/>
        <w:rPr>
          <w:rFonts w:ascii="Arial" w:hAnsi="Arial"/>
          <w:sz w:val="20"/>
        </w:rPr>
      </w:pPr>
    </w:p>
    <w:p w14:paraId="07104211" w14:textId="77777777" w:rsidR="00355F0F" w:rsidRPr="00355F0F" w:rsidRDefault="00355F0F" w:rsidP="00355F0F">
      <w:pPr>
        <w:keepLines/>
        <w:spacing w:after="0" w:line="360" w:lineRule="auto"/>
        <w:ind w:right="1701"/>
        <w:jc w:val="both"/>
        <w:rPr>
          <w:rFonts w:ascii="Arial" w:hAnsi="Arial"/>
          <w:sz w:val="20"/>
        </w:rPr>
      </w:pPr>
      <w:r w:rsidRPr="00355F0F">
        <w:rPr>
          <w:rFonts w:ascii="Arial" w:hAnsi="Arial"/>
          <w:sz w:val="20"/>
        </w:rPr>
        <w:t>Allo stesso tempo, la divisione R&amp;D, con la sua ampia competenza, vanta una profonda conoscenza nello sviluppo e nell'adattamento personalizzato di compound alle specifiche esigenze dei clienti. Ciò permette di soddisfare con successo anche le richieste più complesse in termini di soluzioni per i materiali.</w:t>
      </w:r>
    </w:p>
    <w:p w14:paraId="15C345DE" w14:textId="77777777" w:rsidR="00355F0F" w:rsidRPr="00355F0F" w:rsidRDefault="00355F0F" w:rsidP="00355F0F">
      <w:pPr>
        <w:keepLines/>
        <w:spacing w:after="0" w:line="360" w:lineRule="auto"/>
        <w:ind w:right="1701"/>
        <w:jc w:val="both"/>
        <w:rPr>
          <w:rFonts w:ascii="Arial" w:hAnsi="Arial"/>
          <w:sz w:val="20"/>
        </w:rPr>
      </w:pPr>
    </w:p>
    <w:p w14:paraId="7F5C1842" w14:textId="377D56A3" w:rsidR="00355F0F" w:rsidRPr="00355F0F" w:rsidRDefault="00355F0F" w:rsidP="00355F0F">
      <w:pPr>
        <w:keepLines/>
        <w:spacing w:after="0" w:line="360" w:lineRule="auto"/>
        <w:ind w:right="1701"/>
        <w:jc w:val="both"/>
        <w:rPr>
          <w:rFonts w:ascii="Arial" w:hAnsi="Arial"/>
          <w:sz w:val="20"/>
        </w:rPr>
      </w:pPr>
      <w:r w:rsidRPr="00355F0F">
        <w:rPr>
          <w:rFonts w:ascii="Arial" w:hAnsi="Arial"/>
          <w:sz w:val="20"/>
        </w:rPr>
        <w:lastRenderedPageBreak/>
        <w:t>"Siamo particolarmente orgogliosi", afferma Luca Triglia, "dei progressi compiuti in materia di sostenibilità e riciclo dall'ultima edizione di PLAST". Tra questi, spicca una nuova gamma di prodotti basati sul riciclo per OEM e fornitori del settore automobilistico, che copre un ampio spettro di applicazioni con un contenuto riciclato che in alcuni casi supera il 75%. Le serie di materiali corrispondenti coprono intervalli di durezza da 20 a 95 Shore A e sono adatte a numerose applicazioni in componenti interni ed esterni, nonché nel sotto cofano.</w:t>
      </w: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DB24BB">
      <w:pPr>
        <w:rPr>
          <w:rFonts w:ascii="Arial" w:hAnsi="Arial"/>
          <w:sz w:val="20"/>
        </w:rPr>
      </w:pPr>
      <w:r>
        <w:rPr>
          <w:noProof/>
        </w:rPr>
        <w:drawing>
          <wp:inline distT="0" distB="0" distL="0" distR="0" wp14:anchorId="200AEF35" wp14:editId="37116D0B">
            <wp:extent cx="3291308" cy="2250287"/>
            <wp:effectExtent l="0" t="0" r="444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91308" cy="2250287"/>
                    </a:xfrm>
                    <a:prstGeom prst="rect">
                      <a:avLst/>
                    </a:prstGeom>
                  </pic:spPr>
                </pic:pic>
              </a:graphicData>
            </a:graphic>
          </wp:inline>
        </w:drawing>
      </w:r>
    </w:p>
    <w:p w14:paraId="157CB386" w14:textId="77777777" w:rsidR="00D53806" w:rsidRDefault="00D53806" w:rsidP="00BC4265">
      <w:pPr>
        <w:keepLines/>
        <w:spacing w:after="0" w:line="360" w:lineRule="auto"/>
        <w:ind w:right="1701"/>
        <w:jc w:val="both"/>
        <w:rPr>
          <w:rFonts w:ascii="Arial" w:hAnsi="Arial"/>
          <w:sz w:val="20"/>
        </w:rPr>
      </w:pPr>
    </w:p>
    <w:p w14:paraId="5A80F4DD" w14:textId="77777777" w:rsidR="002E77A0" w:rsidRPr="002E77A0" w:rsidRDefault="3255D2FB" w:rsidP="002E77A0">
      <w:pPr>
        <w:keepLines/>
        <w:spacing w:after="0" w:line="360" w:lineRule="auto"/>
        <w:ind w:right="1701"/>
        <w:jc w:val="both"/>
        <w:rPr>
          <w:rFonts w:ascii="Arial" w:hAnsi="Arial"/>
          <w:b/>
          <w:sz w:val="20"/>
          <w:lang w:val="en-US"/>
        </w:rPr>
      </w:pPr>
      <w:r w:rsidRPr="002E77A0">
        <w:rPr>
          <w:rFonts w:ascii="Arial" w:hAnsi="Arial"/>
          <w:b/>
          <w:color w:val="000000" w:themeColor="text1"/>
          <w:sz w:val="21"/>
          <w:lang w:val="en-US"/>
        </w:rPr>
        <w:t xml:space="preserve">Figura: </w:t>
      </w:r>
      <w:r w:rsidR="002E77A0" w:rsidRPr="002E77A0">
        <w:rPr>
          <w:rFonts w:ascii="Arial" w:hAnsi="Arial"/>
          <w:b/>
          <w:bCs/>
          <w:sz w:val="20"/>
          <w:lang w:val="en-US"/>
        </w:rPr>
        <w:t>At the triennial trade show, the TPE manufacturer is focusing primarily on the diversity of its product and service portfolio.</w:t>
      </w:r>
    </w:p>
    <w:p w14:paraId="48947CCF" w14:textId="203E9CBA" w:rsidR="00206896" w:rsidRDefault="3255D2FB" w:rsidP="00BC4265">
      <w:pPr>
        <w:keepLines/>
        <w:spacing w:after="0" w:line="360" w:lineRule="auto"/>
        <w:ind w:right="1701"/>
        <w:jc w:val="both"/>
        <w:rPr>
          <w:rFonts w:ascii="Arial" w:hAnsi="Arial"/>
        </w:rPr>
      </w:pPr>
      <w:r>
        <w:rPr>
          <w:rFonts w:ascii="Arial" w:hAnsi="Arial"/>
          <w:b/>
          <w:sz w:val="20"/>
        </w:rPr>
        <w:t>(Fonte: KRAIBURG TPE)</w:t>
      </w:r>
    </w:p>
    <w:p w14:paraId="1F111B19" w14:textId="77777777" w:rsidR="00206896" w:rsidRDefault="00206896" w:rsidP="00BC4265">
      <w:pPr>
        <w:keepLines/>
        <w:spacing w:after="0" w:line="360" w:lineRule="auto"/>
        <w:ind w:right="1701"/>
        <w:jc w:val="both"/>
        <w:rPr>
          <w:rFonts w:ascii="Arial" w:hAnsi="Arial"/>
        </w:rPr>
      </w:pPr>
    </w:p>
    <w:p w14:paraId="0D87040D" w14:textId="3C78D803" w:rsidR="00C142A6" w:rsidRDefault="00C142A6">
      <w:pPr>
        <w:rPr>
          <w:rFonts w:ascii="Arial" w:hAnsi="Arial"/>
        </w:rPr>
      </w:pPr>
      <w:r>
        <w:rPr>
          <w:rFonts w:ascii="Arial" w:hAnsi="Arial"/>
        </w:rPr>
        <w:br w:type="page"/>
      </w: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lastRenderedPageBreak/>
        <w:t>Informazioni per giornalisti</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Foto</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10E18754">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Informazioni su KRAIBURG TPE</w:t>
      </w:r>
    </w:p>
    <w:p w14:paraId="73160A1E" w14:textId="6052FEB5"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è un produttore di elastomeri termoplastici che opera su scala mondiale. KRAIBURG TPE è stata fondata nel 2001 come divisione indipendente del gruppo KRAIBURG ed oggi è leader di competenza riconosciuto nel settore dei compound in TPE. L'obiettivo dell'azienda è di fornire prodotti sicuri, affidabili e sostenibili per le realizzazioni dei clienti. Con più di 660 dipendenti in tutto il mondo e siti di produzione in Germania, Stati Uniti e Malesia l'azienda offre un ampio portafoglio di prodotti per applicazioni nel settore automobilistico, industriale, dei beni di consumo, nonché per il settore medicale strettamente regolamentato. Le affermate linee di prodotti THERMOLAST®, COPEC®, HIPEX® e For Tec E® vengono trasformate tramite stampaggio ad iniezione, estrusione o soffiaggio e offrono ai clienti numerosi vantaggi non solo nella lavorazione ma anche nel design del prodotto. KRAIBURG TPE si distingue per la sua forza innovativa, l'orientamento globale al cliente, le soluzioni di prodotto personalizzate e l'assistenza affidabile. L’azienda è certificata ISO 50001 nella sua sede centrale n Germania e possiede le certificazioni ISO 9001 e ISO 14001 in tutte le sue sedi nel mondo.</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B6AF" w14:textId="77777777" w:rsidR="006D6EB7" w:rsidRDefault="006D6EB7" w:rsidP="00784C57">
      <w:pPr>
        <w:spacing w:after="0" w:line="240" w:lineRule="auto"/>
      </w:pPr>
      <w:r>
        <w:separator/>
      </w:r>
    </w:p>
  </w:endnote>
  <w:endnote w:type="continuationSeparator" w:id="0">
    <w:p w14:paraId="4DE721F5" w14:textId="77777777" w:rsidR="006D6EB7" w:rsidRDefault="006D6EB7" w:rsidP="00784C57">
      <w:pPr>
        <w:spacing w:after="0" w:line="240" w:lineRule="auto"/>
      </w:pPr>
      <w:r>
        <w:continuationSeparator/>
      </w:r>
    </w:p>
  </w:endnote>
  <w:endnote w:type="continuationNotice" w:id="1">
    <w:p w14:paraId="45643DA1" w14:textId="77777777" w:rsidR="006D6EB7" w:rsidRDefault="006D6E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A0EB3" w14:textId="77777777" w:rsidR="006D6EB7" w:rsidRDefault="006D6EB7" w:rsidP="00784C57">
      <w:pPr>
        <w:spacing w:after="0" w:line="240" w:lineRule="auto"/>
      </w:pPr>
      <w:r>
        <w:separator/>
      </w:r>
    </w:p>
  </w:footnote>
  <w:footnote w:type="continuationSeparator" w:id="0">
    <w:p w14:paraId="7DE98701" w14:textId="77777777" w:rsidR="006D6EB7" w:rsidRDefault="006D6EB7" w:rsidP="00784C57">
      <w:pPr>
        <w:spacing w:after="0" w:line="240" w:lineRule="auto"/>
      </w:pPr>
      <w:r>
        <w:continuationSeparator/>
      </w:r>
    </w:p>
  </w:footnote>
  <w:footnote w:type="continuationNotice" w:id="1">
    <w:p w14:paraId="6209089C" w14:textId="77777777" w:rsidR="006D6EB7" w:rsidRDefault="006D6E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35275DDA" w14:textId="77777777" w:rsidR="00A55043" w:rsidRDefault="00A55043" w:rsidP="00A55043">
          <w:pPr>
            <w:spacing w:after="0" w:line="360" w:lineRule="auto"/>
            <w:jc w:val="both"/>
            <w:rPr>
              <w:rFonts w:ascii="Arial" w:hAnsi="Arial"/>
              <w:b/>
              <w:sz w:val="16"/>
            </w:rPr>
          </w:pPr>
          <w:r w:rsidRPr="00B74DE9">
            <w:rPr>
              <w:rFonts w:ascii="Arial" w:hAnsi="Arial"/>
              <w:b/>
              <w:bCs/>
              <w:sz w:val="16"/>
            </w:rPr>
            <w:t>KRAIBURG TPE sarà presente alla fiera PLAST 2026</w:t>
          </w:r>
        </w:p>
        <w:p w14:paraId="43CCEC05" w14:textId="712FBA94" w:rsidR="00FB2646" w:rsidRPr="00014BB3" w:rsidRDefault="00FB2646" w:rsidP="00FB2646">
          <w:pPr>
            <w:spacing w:after="0" w:line="360" w:lineRule="auto"/>
            <w:jc w:val="both"/>
            <w:rPr>
              <w:rFonts w:ascii="Arial" w:hAnsi="Arial" w:cs="Arial"/>
              <w:b/>
              <w:bCs/>
              <w:sz w:val="16"/>
              <w:szCs w:val="16"/>
            </w:rPr>
          </w:pPr>
          <w:r>
            <w:rPr>
              <w:rFonts w:ascii="Arial" w:hAnsi="Arial"/>
              <w:b/>
              <w:sz w:val="16"/>
            </w:rPr>
            <w:t xml:space="preserve">Waldkraiburg, </w:t>
          </w:r>
          <w:r w:rsidR="00A55043">
            <w:rPr>
              <w:rFonts w:ascii="Arial" w:hAnsi="Arial"/>
              <w:b/>
              <w:sz w:val="16"/>
            </w:rPr>
            <w:t>maggio</w:t>
          </w:r>
          <w:r>
            <w:rPr>
              <w:rFonts w:ascii="Arial" w:hAnsi="Arial"/>
              <w:b/>
              <w:sz w:val="16"/>
            </w:rPr>
            <w:t xml:space="preserve"> 2026</w:t>
          </w:r>
        </w:p>
        <w:p w14:paraId="4F16FFE5" w14:textId="648E22A8" w:rsidR="00502615" w:rsidRPr="00753C74" w:rsidRDefault="00E30016" w:rsidP="00E30016">
          <w:pPr>
            <w:spacing w:after="0" w:line="360" w:lineRule="auto"/>
            <w:jc w:val="both"/>
            <w:rPr>
              <w:rFonts w:ascii="Arial" w:hAnsi="Arial" w:cs="Arial"/>
              <w:b/>
              <w:sz w:val="16"/>
              <w:szCs w:val="16"/>
            </w:rPr>
          </w:pPr>
          <w:r>
            <w:rPr>
              <w:rFonts w:ascii="Arial" w:hAnsi="Arial"/>
              <w:b/>
              <w:sz w:val="16"/>
            </w:rPr>
            <w:t xml:space="preserve">Pagina </w:t>
          </w:r>
          <w:r w:rsidR="00150EB7" w:rsidRPr="00150EB7">
            <w:rPr>
              <w:rFonts w:ascii="Arial" w:hAnsi="Arial"/>
              <w:b/>
              <w:bCs/>
              <w:sz w:val="16"/>
            </w:rPr>
            <w:fldChar w:fldCharType="begin"/>
          </w:r>
          <w:r w:rsidR="00150EB7" w:rsidRPr="00150EB7">
            <w:rPr>
              <w:rFonts w:ascii="Arial" w:hAnsi="Arial"/>
              <w:b/>
              <w:bCs/>
              <w:sz w:val="16"/>
            </w:rPr>
            <w:instrText>PAGE  \* Arabic  \* MERGEFORMAT</w:instrText>
          </w:r>
          <w:r w:rsidR="00150EB7" w:rsidRPr="00150EB7">
            <w:rPr>
              <w:rFonts w:ascii="Arial" w:hAnsi="Arial"/>
              <w:b/>
              <w:bCs/>
              <w:sz w:val="16"/>
            </w:rPr>
            <w:fldChar w:fldCharType="separate"/>
          </w:r>
          <w:r w:rsidR="00150EB7" w:rsidRPr="00150EB7">
            <w:rPr>
              <w:rFonts w:ascii="Arial" w:hAnsi="Arial"/>
              <w:b/>
              <w:bCs/>
              <w:sz w:val="16"/>
            </w:rPr>
            <w:t>1</w:t>
          </w:r>
          <w:r w:rsidR="00150EB7" w:rsidRPr="00150EB7">
            <w:rPr>
              <w:rFonts w:ascii="Arial" w:hAnsi="Arial"/>
              <w:b/>
              <w:bCs/>
              <w:sz w:val="16"/>
            </w:rPr>
            <w:fldChar w:fldCharType="end"/>
          </w:r>
          <w:r w:rsidR="00150EB7" w:rsidRPr="00150EB7">
            <w:rPr>
              <w:rFonts w:ascii="Arial" w:hAnsi="Arial"/>
              <w:b/>
              <w:sz w:val="16"/>
            </w:rPr>
            <w:t xml:space="preserve"> </w:t>
          </w:r>
          <w:r w:rsidR="00C142A6">
            <w:rPr>
              <w:rFonts w:ascii="Arial" w:hAnsi="Arial"/>
              <w:b/>
              <w:sz w:val="16"/>
            </w:rPr>
            <w:t>di</w:t>
          </w:r>
          <w:r w:rsidR="00150EB7" w:rsidRPr="00150EB7">
            <w:rPr>
              <w:rFonts w:ascii="Arial" w:hAnsi="Arial"/>
              <w:b/>
              <w:sz w:val="16"/>
            </w:rPr>
            <w:t xml:space="preserve"> </w:t>
          </w:r>
          <w:r w:rsidR="00150EB7" w:rsidRPr="00150EB7">
            <w:rPr>
              <w:rFonts w:ascii="Arial" w:hAnsi="Arial"/>
              <w:b/>
              <w:bCs/>
              <w:sz w:val="16"/>
            </w:rPr>
            <w:fldChar w:fldCharType="begin"/>
          </w:r>
          <w:r w:rsidR="00150EB7" w:rsidRPr="00150EB7">
            <w:rPr>
              <w:rFonts w:ascii="Arial" w:hAnsi="Arial"/>
              <w:b/>
              <w:bCs/>
              <w:sz w:val="16"/>
            </w:rPr>
            <w:instrText>NUMPAGES  \* Arabic  \* MERGEFORMAT</w:instrText>
          </w:r>
          <w:r w:rsidR="00150EB7" w:rsidRPr="00150EB7">
            <w:rPr>
              <w:rFonts w:ascii="Arial" w:hAnsi="Arial"/>
              <w:b/>
              <w:bCs/>
              <w:sz w:val="16"/>
            </w:rPr>
            <w:fldChar w:fldCharType="separate"/>
          </w:r>
          <w:r w:rsidR="00150EB7" w:rsidRPr="00150EB7">
            <w:rPr>
              <w:rFonts w:ascii="Arial" w:hAnsi="Arial"/>
              <w:b/>
              <w:bCs/>
              <w:sz w:val="16"/>
            </w:rPr>
            <w:t>2</w:t>
          </w:r>
          <w:r w:rsidR="00150EB7" w:rsidRPr="00150EB7">
            <w:rPr>
              <w:rFonts w:ascii="Arial" w:hAnsi="Arial"/>
              <w:b/>
              <w:bCs/>
              <w:sz w:val="16"/>
            </w:rPr>
            <w:fldChar w:fldCharType="end"/>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3BFB0697" w14:textId="5E167B70" w:rsidR="00F35EB5" w:rsidRDefault="00B74DE9" w:rsidP="00502615">
          <w:pPr>
            <w:spacing w:after="0" w:line="360" w:lineRule="auto"/>
            <w:jc w:val="both"/>
            <w:rPr>
              <w:rFonts w:ascii="Arial" w:hAnsi="Arial"/>
              <w:b/>
              <w:sz w:val="16"/>
            </w:rPr>
          </w:pPr>
          <w:r w:rsidRPr="00B74DE9">
            <w:rPr>
              <w:rFonts w:ascii="Arial" w:hAnsi="Arial"/>
              <w:b/>
              <w:bCs/>
              <w:sz w:val="16"/>
            </w:rPr>
            <w:t>KRAIBURG TPE sarà presente alla fiera PLAST 2026</w:t>
          </w:r>
        </w:p>
        <w:p w14:paraId="7CA21669" w14:textId="7FC125F0"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A9117E">
            <w:rPr>
              <w:rFonts w:ascii="Arial" w:hAnsi="Arial"/>
              <w:b/>
              <w:sz w:val="16"/>
            </w:rPr>
            <w:t>maggio</w:t>
          </w:r>
          <w:r>
            <w:rPr>
              <w:rFonts w:ascii="Arial" w:hAnsi="Arial"/>
              <w:b/>
              <w:sz w:val="16"/>
            </w:rPr>
            <w:t xml:space="preserve"> 2026</w:t>
          </w:r>
        </w:p>
        <w:p w14:paraId="7142AAD6" w14:textId="7E73D329" w:rsidR="00502615" w:rsidRPr="00753C74" w:rsidRDefault="00C97AAF" w:rsidP="00C97AAF">
          <w:pPr>
            <w:spacing w:after="0" w:line="360" w:lineRule="auto"/>
            <w:jc w:val="both"/>
            <w:rPr>
              <w:rFonts w:ascii="Arial" w:hAnsi="Arial" w:cs="Arial"/>
              <w:b/>
              <w:sz w:val="16"/>
              <w:szCs w:val="16"/>
            </w:rPr>
          </w:pPr>
          <w:r>
            <w:rPr>
              <w:rFonts w:ascii="Arial" w:hAnsi="Arial"/>
              <w:b/>
              <w:sz w:val="16"/>
            </w:rPr>
            <w:t xml:space="preserve">Pagina </w:t>
          </w:r>
          <w:r w:rsidR="00C142A6" w:rsidRPr="00C142A6">
            <w:rPr>
              <w:rFonts w:ascii="Arial" w:hAnsi="Arial"/>
              <w:b/>
              <w:bCs/>
              <w:sz w:val="16"/>
            </w:rPr>
            <w:fldChar w:fldCharType="begin"/>
          </w:r>
          <w:r w:rsidR="00C142A6" w:rsidRPr="00C142A6">
            <w:rPr>
              <w:rFonts w:ascii="Arial" w:hAnsi="Arial"/>
              <w:b/>
              <w:bCs/>
              <w:sz w:val="16"/>
            </w:rPr>
            <w:instrText>PAGE  \* Arabic  \* MERGEFORMAT</w:instrText>
          </w:r>
          <w:r w:rsidR="00C142A6" w:rsidRPr="00C142A6">
            <w:rPr>
              <w:rFonts w:ascii="Arial" w:hAnsi="Arial"/>
              <w:b/>
              <w:bCs/>
              <w:sz w:val="16"/>
            </w:rPr>
            <w:fldChar w:fldCharType="separate"/>
          </w:r>
          <w:r w:rsidR="00C142A6" w:rsidRPr="00C142A6">
            <w:rPr>
              <w:rFonts w:ascii="Arial" w:hAnsi="Arial"/>
              <w:b/>
              <w:bCs/>
              <w:sz w:val="16"/>
            </w:rPr>
            <w:t>1</w:t>
          </w:r>
          <w:r w:rsidR="00C142A6" w:rsidRPr="00C142A6">
            <w:rPr>
              <w:rFonts w:ascii="Arial" w:hAnsi="Arial"/>
              <w:b/>
              <w:bCs/>
              <w:sz w:val="16"/>
            </w:rPr>
            <w:fldChar w:fldCharType="end"/>
          </w:r>
          <w:r w:rsidR="00C142A6" w:rsidRPr="00C142A6">
            <w:rPr>
              <w:rFonts w:ascii="Arial" w:hAnsi="Arial"/>
              <w:b/>
              <w:sz w:val="16"/>
            </w:rPr>
            <w:t xml:space="preserve"> </w:t>
          </w:r>
          <w:r w:rsidR="00C142A6">
            <w:rPr>
              <w:rFonts w:ascii="Arial" w:hAnsi="Arial"/>
              <w:b/>
              <w:sz w:val="16"/>
            </w:rPr>
            <w:t>di</w:t>
          </w:r>
          <w:r w:rsidR="00C142A6" w:rsidRPr="00C142A6">
            <w:rPr>
              <w:rFonts w:ascii="Arial" w:hAnsi="Arial"/>
              <w:b/>
              <w:sz w:val="16"/>
            </w:rPr>
            <w:t xml:space="preserve"> </w:t>
          </w:r>
          <w:r w:rsidR="00C142A6" w:rsidRPr="00C142A6">
            <w:rPr>
              <w:rFonts w:ascii="Arial" w:hAnsi="Arial"/>
              <w:b/>
              <w:bCs/>
              <w:sz w:val="16"/>
            </w:rPr>
            <w:fldChar w:fldCharType="begin"/>
          </w:r>
          <w:r w:rsidR="00C142A6" w:rsidRPr="00C142A6">
            <w:rPr>
              <w:rFonts w:ascii="Arial" w:hAnsi="Arial"/>
              <w:b/>
              <w:bCs/>
              <w:sz w:val="16"/>
            </w:rPr>
            <w:instrText>NUMPAGES  \* Arabic  \* MERGEFORMAT</w:instrText>
          </w:r>
          <w:r w:rsidR="00C142A6" w:rsidRPr="00C142A6">
            <w:rPr>
              <w:rFonts w:ascii="Arial" w:hAnsi="Arial"/>
              <w:b/>
              <w:bCs/>
              <w:sz w:val="16"/>
            </w:rPr>
            <w:fldChar w:fldCharType="separate"/>
          </w:r>
          <w:r w:rsidR="00C142A6" w:rsidRPr="00C142A6">
            <w:rPr>
              <w:rFonts w:ascii="Arial" w:hAnsi="Arial"/>
              <w:b/>
              <w:bCs/>
              <w:sz w:val="16"/>
            </w:rPr>
            <w:t>2</w:t>
          </w:r>
          <w:r w:rsidR="00C142A6" w:rsidRPr="00C142A6">
            <w:rPr>
              <w:rFonts w:ascii="Arial" w:hAnsi="Arial"/>
              <w:b/>
              <w:bCs/>
              <w:sz w:val="16"/>
            </w:rPr>
            <w:fldChar w:fldCharType="end"/>
          </w:r>
        </w:p>
      </w:tc>
      <w:tc>
        <w:tcPr>
          <w:tcW w:w="2977" w:type="dxa"/>
        </w:tcPr>
        <w:p w14:paraId="25A0B4C7" w14:textId="77777777" w:rsidR="00502615" w:rsidRPr="00497F9F" w:rsidRDefault="00502615" w:rsidP="00502615">
          <w:pPr>
            <w:pStyle w:val="Kopfzeile"/>
            <w:tabs>
              <w:tab w:val="clear" w:pos="4703"/>
              <w:tab w:val="clear" w:pos="9406"/>
            </w:tabs>
            <w:rPr>
              <w:rFonts w:ascii="Arial" w:hAnsi="Arial" w:cs="Arial"/>
              <w:sz w:val="16"/>
              <w:szCs w:val="16"/>
              <w:lang w:val="de-DE"/>
            </w:rPr>
          </w:pPr>
          <w:r w:rsidRPr="00497F9F">
            <w:rPr>
              <w:rFonts w:ascii="Arial" w:hAnsi="Arial"/>
              <w:sz w:val="16"/>
              <w:lang w:val="de-DE"/>
            </w:rPr>
            <w:t>KRAIBURG TPE GmbH &amp; Co. KG</w:t>
          </w:r>
        </w:p>
        <w:p w14:paraId="2143F276" w14:textId="77777777" w:rsidR="00502615" w:rsidRPr="00681B16" w:rsidRDefault="00502615" w:rsidP="00502615">
          <w:pPr>
            <w:pStyle w:val="Kopfzeile"/>
            <w:tabs>
              <w:tab w:val="clear" w:pos="4703"/>
              <w:tab w:val="clear" w:pos="9406"/>
            </w:tabs>
            <w:rPr>
              <w:rFonts w:ascii="Arial" w:hAnsi="Arial" w:cs="Arial"/>
              <w:sz w:val="16"/>
              <w:szCs w:val="16"/>
            </w:rPr>
          </w:pPr>
          <w:r w:rsidRPr="00497F9F">
            <w:rPr>
              <w:rFonts w:ascii="Arial" w:hAnsi="Arial"/>
              <w:sz w:val="16"/>
              <w:lang w:val="de-DE"/>
            </w:rPr>
            <w:t xml:space="preserve">Friedrich-Schmidt-Str. </w:t>
          </w:r>
          <w:r>
            <w:rPr>
              <w:rFonts w:ascii="Arial" w:hAnsi="Arial"/>
              <w:sz w:val="16"/>
            </w:rPr>
            <w:t>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Germania</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Tel.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Vicino Oriente, Africa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Tel.: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497F9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Agenzia di comunicazione</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Vicino Oriente, Africa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Tel.: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497F9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Agenzia di comunicazione</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3CE9"/>
    <w:rsid w:val="000557F2"/>
    <w:rsid w:val="00057699"/>
    <w:rsid w:val="00057B70"/>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0D5D"/>
    <w:rsid w:val="000F2C44"/>
    <w:rsid w:val="000F2DAE"/>
    <w:rsid w:val="000F32CD"/>
    <w:rsid w:val="000F3E0C"/>
    <w:rsid w:val="000F6C96"/>
    <w:rsid w:val="000F7BE2"/>
    <w:rsid w:val="000F7C99"/>
    <w:rsid w:val="00104362"/>
    <w:rsid w:val="00107E1D"/>
    <w:rsid w:val="00111092"/>
    <w:rsid w:val="0011242A"/>
    <w:rsid w:val="00112B14"/>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0EB7"/>
    <w:rsid w:val="00151657"/>
    <w:rsid w:val="00152008"/>
    <w:rsid w:val="001520E0"/>
    <w:rsid w:val="00152282"/>
    <w:rsid w:val="00153679"/>
    <w:rsid w:val="00156A2A"/>
    <w:rsid w:val="001575AA"/>
    <w:rsid w:val="00161A8A"/>
    <w:rsid w:val="00163E63"/>
    <w:rsid w:val="001646E0"/>
    <w:rsid w:val="001648AC"/>
    <w:rsid w:val="0016709E"/>
    <w:rsid w:val="00171C19"/>
    <w:rsid w:val="0017332B"/>
    <w:rsid w:val="00176EA1"/>
    <w:rsid w:val="001808C0"/>
    <w:rsid w:val="00180E93"/>
    <w:rsid w:val="00180F66"/>
    <w:rsid w:val="00181DF9"/>
    <w:rsid w:val="00183F83"/>
    <w:rsid w:val="00185B61"/>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5C9D"/>
    <w:rsid w:val="001F6861"/>
    <w:rsid w:val="00200183"/>
    <w:rsid w:val="00201710"/>
    <w:rsid w:val="00201B6E"/>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26E4"/>
    <w:rsid w:val="00262C90"/>
    <w:rsid w:val="002631F5"/>
    <w:rsid w:val="002668B2"/>
    <w:rsid w:val="002673D7"/>
    <w:rsid w:val="002679A6"/>
    <w:rsid w:val="00273369"/>
    <w:rsid w:val="0027478F"/>
    <w:rsid w:val="00274EF6"/>
    <w:rsid w:val="00277755"/>
    <w:rsid w:val="00280394"/>
    <w:rsid w:val="00280BA4"/>
    <w:rsid w:val="002829A8"/>
    <w:rsid w:val="00283334"/>
    <w:rsid w:val="00285642"/>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E77A0"/>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5F0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C1AA8"/>
    <w:rsid w:val="003C1CBC"/>
    <w:rsid w:val="003C2A07"/>
    <w:rsid w:val="003C6DEF"/>
    <w:rsid w:val="003C78DA"/>
    <w:rsid w:val="003D311C"/>
    <w:rsid w:val="003D77E0"/>
    <w:rsid w:val="003D7BD7"/>
    <w:rsid w:val="003E0452"/>
    <w:rsid w:val="003E19EE"/>
    <w:rsid w:val="003F73FE"/>
    <w:rsid w:val="003F747F"/>
    <w:rsid w:val="004002A2"/>
    <w:rsid w:val="00402503"/>
    <w:rsid w:val="00403BCE"/>
    <w:rsid w:val="00406C85"/>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97F9F"/>
    <w:rsid w:val="004A0128"/>
    <w:rsid w:val="004A0CA6"/>
    <w:rsid w:val="004A25FC"/>
    <w:rsid w:val="004A2C3A"/>
    <w:rsid w:val="004A5D65"/>
    <w:rsid w:val="004A62E0"/>
    <w:rsid w:val="004A6A75"/>
    <w:rsid w:val="004B1856"/>
    <w:rsid w:val="004B41D8"/>
    <w:rsid w:val="004B4834"/>
    <w:rsid w:val="004B4950"/>
    <w:rsid w:val="004B4C1F"/>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7217"/>
    <w:rsid w:val="00513837"/>
    <w:rsid w:val="0051730D"/>
    <w:rsid w:val="005218CD"/>
    <w:rsid w:val="00526446"/>
    <w:rsid w:val="005317AF"/>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07BEA"/>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74BD"/>
    <w:rsid w:val="006D081E"/>
    <w:rsid w:val="006D0902"/>
    <w:rsid w:val="006D26D0"/>
    <w:rsid w:val="006D5C7A"/>
    <w:rsid w:val="006D6EB7"/>
    <w:rsid w:val="006E0C1F"/>
    <w:rsid w:val="006E4B80"/>
    <w:rsid w:val="006E65CF"/>
    <w:rsid w:val="006F1270"/>
    <w:rsid w:val="006F3297"/>
    <w:rsid w:val="006F329D"/>
    <w:rsid w:val="006F7126"/>
    <w:rsid w:val="00702D45"/>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5699"/>
    <w:rsid w:val="00736629"/>
    <w:rsid w:val="007373AD"/>
    <w:rsid w:val="0073740D"/>
    <w:rsid w:val="00744F3B"/>
    <w:rsid w:val="00746212"/>
    <w:rsid w:val="00747ABD"/>
    <w:rsid w:val="0075191D"/>
    <w:rsid w:val="00753C74"/>
    <w:rsid w:val="0076650B"/>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2192"/>
    <w:rsid w:val="007A7155"/>
    <w:rsid w:val="007B09EE"/>
    <w:rsid w:val="007B2DDE"/>
    <w:rsid w:val="007B4C2D"/>
    <w:rsid w:val="007B52CF"/>
    <w:rsid w:val="007C23A7"/>
    <w:rsid w:val="007C3476"/>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439E"/>
    <w:rsid w:val="008F6AC4"/>
    <w:rsid w:val="009034C0"/>
    <w:rsid w:val="00903E5D"/>
    <w:rsid w:val="00904014"/>
    <w:rsid w:val="0091149A"/>
    <w:rsid w:val="00911E12"/>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35BE"/>
    <w:rsid w:val="009E4B8D"/>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45E01"/>
    <w:rsid w:val="00A47FD5"/>
    <w:rsid w:val="00A55043"/>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9117E"/>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124"/>
    <w:rsid w:val="00B40D73"/>
    <w:rsid w:val="00B43FD8"/>
    <w:rsid w:val="00B453D1"/>
    <w:rsid w:val="00B50CE7"/>
    <w:rsid w:val="00B53665"/>
    <w:rsid w:val="00B56CAB"/>
    <w:rsid w:val="00B56E79"/>
    <w:rsid w:val="00B626BD"/>
    <w:rsid w:val="00B655DC"/>
    <w:rsid w:val="00B710D8"/>
    <w:rsid w:val="00B71B61"/>
    <w:rsid w:val="00B71FAC"/>
    <w:rsid w:val="00B72CA0"/>
    <w:rsid w:val="00B74DE9"/>
    <w:rsid w:val="00B81B58"/>
    <w:rsid w:val="00B82730"/>
    <w:rsid w:val="00B83B92"/>
    <w:rsid w:val="00B8441A"/>
    <w:rsid w:val="00B858DE"/>
    <w:rsid w:val="00B86389"/>
    <w:rsid w:val="00B869C2"/>
    <w:rsid w:val="00B86A10"/>
    <w:rsid w:val="00B94132"/>
    <w:rsid w:val="00B94AA2"/>
    <w:rsid w:val="00B95DE0"/>
    <w:rsid w:val="00BA2BC5"/>
    <w:rsid w:val="00BA5546"/>
    <w:rsid w:val="00BA59DE"/>
    <w:rsid w:val="00BA6369"/>
    <w:rsid w:val="00BA7BE7"/>
    <w:rsid w:val="00BB64D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42A6"/>
    <w:rsid w:val="00C15AD8"/>
    <w:rsid w:val="00C212CE"/>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4D88"/>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52E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0657"/>
    <w:rsid w:val="00D41424"/>
    <w:rsid w:val="00D41761"/>
    <w:rsid w:val="00D421A7"/>
    <w:rsid w:val="00D4646C"/>
    <w:rsid w:val="00D466B4"/>
    <w:rsid w:val="00D50D0C"/>
    <w:rsid w:val="00D53806"/>
    <w:rsid w:val="00D5649D"/>
    <w:rsid w:val="00D57A5C"/>
    <w:rsid w:val="00D614CA"/>
    <w:rsid w:val="00D625E9"/>
    <w:rsid w:val="00D63BD7"/>
    <w:rsid w:val="00D64B25"/>
    <w:rsid w:val="00D65136"/>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24BB"/>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it-IT"/>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it-IT"/>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it-IT"/>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it-IT"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it-IT"/>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it-IT"/>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it-IT"/>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it-IT"/>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2748F67D-DEFE-46B4-8FF3-D2BA377ED13F}">
  <ds:schemaRefs>
    <ds:schemaRef ds:uri="d994e789-4219-435c-8149-057461441f76"/>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58a6ba02-25d8-4af8-9d9a-cdefe2472536"/>
    <ds:schemaRef ds:uri="http://www.w3.org/XML/1998/namespace"/>
    <ds:schemaRef ds:uri="http://purl.org/dc/dcmitype/"/>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726</Words>
  <Characters>4576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5292</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Weimer, Alexander</cp:lastModifiedBy>
  <cp:revision>47</cp:revision>
  <cp:lastPrinted>2026-05-12T06:36:00Z</cp:lastPrinted>
  <dcterms:created xsi:type="dcterms:W3CDTF">2026-02-16T09:39:00Z</dcterms:created>
  <dcterms:modified xsi:type="dcterms:W3CDTF">2026-05-12T06:36:00Z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